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2D8" w:rsidRPr="00231929" w:rsidRDefault="00A722D8" w:rsidP="00A722D8">
      <w:pPr>
        <w:spacing w:line="260" w:lineRule="exact"/>
        <w:jc w:val="center"/>
        <w:rPr>
          <w:b/>
          <w:sz w:val="26"/>
          <w:szCs w:val="26"/>
        </w:rPr>
      </w:pPr>
      <w:r w:rsidRPr="00231929">
        <w:rPr>
          <w:b/>
          <w:sz w:val="26"/>
          <w:szCs w:val="26"/>
        </w:rPr>
        <w:t>ФИНАНСОВО-ЭКОНОМИЧЕСКОЕ ОБОСНОВАНИЕ</w:t>
      </w:r>
    </w:p>
    <w:p w:rsidR="00A808F7" w:rsidRPr="00231929" w:rsidRDefault="00A808F7" w:rsidP="00A722D8">
      <w:pPr>
        <w:spacing w:line="260" w:lineRule="exact"/>
        <w:jc w:val="center"/>
        <w:rPr>
          <w:b/>
          <w:sz w:val="26"/>
          <w:szCs w:val="26"/>
        </w:rPr>
      </w:pPr>
    </w:p>
    <w:p w:rsidR="00A722D8" w:rsidRPr="00231929" w:rsidRDefault="00A722D8" w:rsidP="00A722D8">
      <w:pPr>
        <w:ind w:right="-1"/>
        <w:jc w:val="center"/>
        <w:rPr>
          <w:bCs/>
          <w:sz w:val="26"/>
          <w:szCs w:val="26"/>
        </w:rPr>
      </w:pPr>
      <w:r w:rsidRPr="00231929">
        <w:rPr>
          <w:bCs/>
          <w:sz w:val="26"/>
          <w:szCs w:val="26"/>
        </w:rPr>
        <w:t xml:space="preserve">к проекту закона Алтайского края  </w:t>
      </w:r>
    </w:p>
    <w:p w:rsidR="00A722D8" w:rsidRPr="00231929" w:rsidRDefault="00A722D8" w:rsidP="00A722D8">
      <w:pPr>
        <w:ind w:right="-1"/>
        <w:jc w:val="center"/>
        <w:rPr>
          <w:sz w:val="26"/>
          <w:szCs w:val="26"/>
        </w:rPr>
      </w:pPr>
      <w:r w:rsidRPr="00231929">
        <w:rPr>
          <w:sz w:val="26"/>
          <w:szCs w:val="26"/>
        </w:rPr>
        <w:t>«О внесении изменений в статью 1 закона Алтайского края «О налоге на имущество организаций на территории Алтайского края»</w:t>
      </w:r>
    </w:p>
    <w:p w:rsidR="00A722D8" w:rsidRPr="00231929" w:rsidRDefault="00A722D8" w:rsidP="00A722D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31929" w:rsidRPr="00231929" w:rsidRDefault="00231929" w:rsidP="002319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31929">
        <w:rPr>
          <w:sz w:val="26"/>
          <w:szCs w:val="26"/>
        </w:rPr>
        <w:t xml:space="preserve">В соответствии с Федеральным законом от 02.11.2013 № 307-ФЗ </w:t>
      </w:r>
      <w:r w:rsidRPr="00231929">
        <w:rPr>
          <w:sz w:val="26"/>
          <w:szCs w:val="26"/>
        </w:rPr>
        <w:br/>
        <w:t>«О внесении изменений в статью 12 части первой и главу 30 части второй Налогового кодекса Р</w:t>
      </w:r>
      <w:r w:rsidR="00557D07">
        <w:rPr>
          <w:sz w:val="26"/>
          <w:szCs w:val="26"/>
        </w:rPr>
        <w:t xml:space="preserve">оссийской Федерации» с 1 января </w:t>
      </w:r>
      <w:r w:rsidRPr="00231929">
        <w:rPr>
          <w:sz w:val="26"/>
          <w:szCs w:val="26"/>
        </w:rPr>
        <w:t>2014 года законами субъектов Российской Федерации могут устанавливаться особенности определения налоговой базы в отношении отдельных объектов недвижимого имущества в соответствии с главой 30 «Налог на имущество организаций» Налогового кодекса Российской Федерации.</w:t>
      </w:r>
    </w:p>
    <w:p w:rsidR="00231929" w:rsidRPr="00231929" w:rsidRDefault="00231929" w:rsidP="00231929">
      <w:pPr>
        <w:ind w:firstLine="709"/>
        <w:jc w:val="both"/>
        <w:rPr>
          <w:sz w:val="26"/>
          <w:szCs w:val="26"/>
        </w:rPr>
      </w:pPr>
      <w:r w:rsidRPr="00231929">
        <w:rPr>
          <w:color w:val="000000"/>
          <w:sz w:val="26"/>
          <w:szCs w:val="26"/>
        </w:rPr>
        <w:t>В соответствии со статьей 378.2 Налогового кодекса Российской Федерации (далее – НК РФ) в Алтайском крае принят закон Алтайского края от 29.06.2015 № 57-ЗС «</w:t>
      </w:r>
      <w:r w:rsidRPr="00231929">
        <w:rPr>
          <w:color w:val="000000"/>
          <w:sz w:val="26"/>
          <w:szCs w:val="26"/>
          <w:shd w:val="clear" w:color="auto" w:fill="FFFFFF"/>
        </w:rPr>
        <w:t xml:space="preserve">О внесении изменений в закон Алтайского края «О налоге на имущество организаций на территории Алтайского края», </w:t>
      </w:r>
      <w:r w:rsidRPr="00231929">
        <w:rPr>
          <w:sz w:val="26"/>
          <w:szCs w:val="26"/>
        </w:rPr>
        <w:t>устанавливающий с 1 января 2016 года особенности определения налоговой базы в отношении отдельных объектов недвижимого имущества исходя из кадастровой стоимости имущества.</w:t>
      </w:r>
    </w:p>
    <w:p w:rsidR="00231929" w:rsidRPr="00231929" w:rsidRDefault="00231929" w:rsidP="00231929">
      <w:pPr>
        <w:ind w:firstLine="709"/>
        <w:jc w:val="both"/>
        <w:rPr>
          <w:sz w:val="26"/>
          <w:szCs w:val="26"/>
        </w:rPr>
      </w:pPr>
      <w:r w:rsidRPr="00231929">
        <w:rPr>
          <w:sz w:val="26"/>
          <w:szCs w:val="26"/>
        </w:rPr>
        <w:t xml:space="preserve">На территории края в отношении объектов недвижимого имущества отдельных объектов недвижимости на 2016 год и последующие годы установлена максимальная налоговая ставка в размере 2,0 процента в соответствии с Налоговым кодексом Российской Федерации. </w:t>
      </w:r>
    </w:p>
    <w:p w:rsidR="00231929" w:rsidRPr="00231929" w:rsidRDefault="00231929" w:rsidP="00231929">
      <w:pPr>
        <w:ind w:firstLine="709"/>
        <w:jc w:val="both"/>
        <w:rPr>
          <w:color w:val="000000"/>
          <w:sz w:val="26"/>
          <w:szCs w:val="26"/>
        </w:rPr>
      </w:pPr>
      <w:r w:rsidRPr="00231929">
        <w:rPr>
          <w:sz w:val="26"/>
          <w:szCs w:val="26"/>
        </w:rPr>
        <w:t xml:space="preserve">Перечень </w:t>
      </w:r>
      <w:r w:rsidRPr="00231929">
        <w:rPr>
          <w:color w:val="000000"/>
          <w:spacing w:val="2"/>
          <w:sz w:val="26"/>
          <w:szCs w:val="26"/>
          <w:shd w:val="clear" w:color="auto" w:fill="FFFFFF"/>
        </w:rPr>
        <w:t xml:space="preserve">объектов недвижимого имущества, в отношении которых налоговая база определяется как кадастровая стоимость </w:t>
      </w:r>
      <w:r w:rsidRPr="00231929">
        <w:rPr>
          <w:sz w:val="26"/>
          <w:szCs w:val="26"/>
        </w:rPr>
        <w:t xml:space="preserve">(далее – Перечень), ежегодно определяется уполномоченным органом. </w:t>
      </w:r>
      <w:r w:rsidRPr="00231929">
        <w:rPr>
          <w:color w:val="000000"/>
          <w:sz w:val="26"/>
          <w:szCs w:val="26"/>
        </w:rPr>
        <w:t>Указом Губернатора Алтайского края от 04.08.2015 №76 «О внесении изменений в указ Губернатора Алтайского края от 25.04.2014 № 48» функциями уполномоченного органа наделено управление Алтайского края по развитию предпринимательства и рыночной инфраструктуры.</w:t>
      </w:r>
    </w:p>
    <w:p w:rsidR="00231929" w:rsidRPr="00231929" w:rsidRDefault="00231929" w:rsidP="00231929">
      <w:pPr>
        <w:ind w:firstLine="709"/>
        <w:jc w:val="both"/>
        <w:rPr>
          <w:sz w:val="26"/>
          <w:szCs w:val="26"/>
        </w:rPr>
      </w:pPr>
      <w:r w:rsidRPr="00231929">
        <w:rPr>
          <w:sz w:val="26"/>
          <w:szCs w:val="26"/>
        </w:rPr>
        <w:t xml:space="preserve">В соответствии с положениями статьи 378.2 НК РФ и Законом Алтайского края от 27.11.2003 № 58-ЗС «О налоге на имущество организаций на территории Алтайского края» на территории Алтайского края установлены особенности определения налоговой базы исходя из кадастровой стоимости в отношении следующих видов недвижимого имущества, признаваемого объектом налогообложения: </w:t>
      </w:r>
    </w:p>
    <w:p w:rsidR="00231929" w:rsidRPr="00231929" w:rsidRDefault="00231929" w:rsidP="00231929">
      <w:pPr>
        <w:ind w:firstLine="709"/>
        <w:jc w:val="both"/>
        <w:rPr>
          <w:sz w:val="26"/>
          <w:szCs w:val="26"/>
        </w:rPr>
      </w:pPr>
      <w:r w:rsidRPr="00231929">
        <w:rPr>
          <w:sz w:val="26"/>
          <w:szCs w:val="26"/>
        </w:rPr>
        <w:t>1) административно-деловые центры и торговые центры (комплексы) и помещения в них;</w:t>
      </w:r>
    </w:p>
    <w:p w:rsidR="00231929" w:rsidRPr="00231929" w:rsidRDefault="00231929" w:rsidP="00231929">
      <w:pPr>
        <w:ind w:firstLine="709"/>
        <w:jc w:val="both"/>
        <w:rPr>
          <w:sz w:val="26"/>
          <w:szCs w:val="26"/>
        </w:rPr>
      </w:pPr>
      <w:r w:rsidRPr="00231929">
        <w:rPr>
          <w:sz w:val="26"/>
          <w:szCs w:val="26"/>
        </w:rPr>
        <w:t>2)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</w:r>
    </w:p>
    <w:p w:rsidR="00231929" w:rsidRPr="00231929" w:rsidRDefault="00231929" w:rsidP="00231929">
      <w:pPr>
        <w:ind w:firstLine="709"/>
        <w:jc w:val="both"/>
        <w:rPr>
          <w:sz w:val="26"/>
          <w:szCs w:val="26"/>
        </w:rPr>
      </w:pPr>
      <w:r w:rsidRPr="00231929">
        <w:rPr>
          <w:sz w:val="26"/>
          <w:szCs w:val="26"/>
        </w:rPr>
        <w:t>3) объекты недвижимого имущества иностранных организаций, не осуществляющих деятельности в Российской Федерации через постоянные представительства, а также объекты недвижимого имущества иностранных организаций, не относящиеся к деятельности данных организаций в Российской Федерации через постоянные представительства;</w:t>
      </w:r>
    </w:p>
    <w:p w:rsidR="00231929" w:rsidRPr="00231929" w:rsidRDefault="00231929" w:rsidP="00231929">
      <w:pPr>
        <w:ind w:firstLine="709"/>
        <w:jc w:val="both"/>
        <w:rPr>
          <w:sz w:val="26"/>
          <w:szCs w:val="26"/>
        </w:rPr>
      </w:pPr>
      <w:r w:rsidRPr="00231929">
        <w:rPr>
          <w:sz w:val="26"/>
          <w:szCs w:val="26"/>
        </w:rPr>
        <w:t>4) жилые дома и жилые помещения, не учитываемые на балансе в качестве объектов основных средств в порядке, установленном для ведения бухгалтерского учета.</w:t>
      </w:r>
    </w:p>
    <w:p w:rsidR="00D015EE" w:rsidRDefault="00231929" w:rsidP="00231929">
      <w:pPr>
        <w:ind w:firstLine="709"/>
        <w:jc w:val="both"/>
        <w:rPr>
          <w:color w:val="000000"/>
          <w:sz w:val="26"/>
          <w:szCs w:val="26"/>
        </w:rPr>
      </w:pPr>
      <w:r w:rsidRPr="00231929">
        <w:rPr>
          <w:color w:val="000000" w:themeColor="text1"/>
          <w:sz w:val="26"/>
          <w:szCs w:val="26"/>
        </w:rPr>
        <w:lastRenderedPageBreak/>
        <w:t xml:space="preserve">С учетом всех внесенных изменений на сегодняшний день Перечень на 2016 год включает в себя 1091 объект, на 2017 год – 1769 объектов, на 2018 год – 2902 объекта, на 2019 год – 3909 объектов, на 2020 год – 4505 объектов, на 2021 год – 4848 объектов, на 2022 год – 5446 объектов. По оценке управления </w:t>
      </w:r>
      <w:r w:rsidRPr="00231929">
        <w:rPr>
          <w:color w:val="000000"/>
          <w:sz w:val="26"/>
          <w:szCs w:val="26"/>
        </w:rPr>
        <w:t>Алтайского края по развитию предпринимательства и рыночной инфраструктуры, как уполномоченного органа, Перечень на 2023 год будет включать в себя около 6300 объектов недвижимости с суммой налога на имущество, подлежащей уплате, – 1 254,4 млн. рублей.</w:t>
      </w:r>
      <w:r w:rsidR="00D015EE" w:rsidRPr="00D015EE">
        <w:rPr>
          <w:color w:val="000000"/>
          <w:sz w:val="26"/>
          <w:szCs w:val="26"/>
        </w:rPr>
        <w:t xml:space="preserve"> </w:t>
      </w:r>
    </w:p>
    <w:p w:rsidR="00231929" w:rsidRPr="00231929" w:rsidRDefault="00D015EE" w:rsidP="00231929">
      <w:pPr>
        <w:ind w:firstLine="709"/>
        <w:jc w:val="both"/>
        <w:rPr>
          <w:color w:val="000000"/>
          <w:sz w:val="26"/>
          <w:szCs w:val="26"/>
        </w:rPr>
      </w:pPr>
      <w:r w:rsidRPr="00231929">
        <w:rPr>
          <w:color w:val="000000"/>
          <w:sz w:val="26"/>
          <w:szCs w:val="26"/>
        </w:rPr>
        <w:t xml:space="preserve">Предлагаемой нормой закона смогут воспользоваться юридические лица </w:t>
      </w:r>
      <w:r w:rsidRPr="00231929">
        <w:rPr>
          <w:sz w:val="26"/>
          <w:szCs w:val="26"/>
        </w:rPr>
        <w:t>в отношении только одного объекта по выбору налогоплательщика</w:t>
      </w:r>
      <w:r w:rsidR="00035824">
        <w:rPr>
          <w:sz w:val="26"/>
          <w:szCs w:val="26"/>
        </w:rPr>
        <w:t>.</w:t>
      </w:r>
    </w:p>
    <w:p w:rsidR="00231929" w:rsidRPr="00231929" w:rsidRDefault="00231929" w:rsidP="00231929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31929">
        <w:rPr>
          <w:rFonts w:ascii="Times New Roman" w:hAnsi="Times New Roman"/>
          <w:sz w:val="26"/>
          <w:szCs w:val="26"/>
        </w:rPr>
        <w:t xml:space="preserve">По информации, предоставленной Управлением Федеральной налоговой службы по Алтайскому краю, при уменьшении налогооблагаемой базы на величину 300 квадратных метров в отношении одного из объектов недвижимого имущества по выбору налогоплательщика сумма выпадающих доходов оценивается в размере </w:t>
      </w:r>
      <w:r w:rsidR="004434F0">
        <w:rPr>
          <w:rFonts w:ascii="Times New Roman" w:hAnsi="Times New Roman"/>
          <w:sz w:val="26"/>
          <w:szCs w:val="26"/>
        </w:rPr>
        <w:t xml:space="preserve">      </w:t>
      </w:r>
      <w:r w:rsidRPr="00231929">
        <w:rPr>
          <w:rFonts w:ascii="Times New Roman" w:hAnsi="Times New Roman"/>
          <w:sz w:val="26"/>
          <w:szCs w:val="26"/>
        </w:rPr>
        <w:t>170,9 млн. рублей, в том числе: краевой бюджет – 64,7 млн. рублей (юридические лица), местные бюджеты - 106,2 млн. рублей (индивидуальные предприниматели).</w:t>
      </w:r>
    </w:p>
    <w:p w:rsidR="00231929" w:rsidRDefault="00231929" w:rsidP="00231929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31929">
        <w:rPr>
          <w:rFonts w:ascii="Times New Roman" w:hAnsi="Times New Roman"/>
          <w:sz w:val="26"/>
          <w:szCs w:val="26"/>
        </w:rPr>
        <w:t>В соответствии с пунктом 2 статьи 399 НК РФ налоговые льготы для индивидуальных предпринимателей устанавливаются нормативными правовыми актами представительных органов муниципальных образований.</w:t>
      </w:r>
    </w:p>
    <w:p w:rsidR="00D015EE" w:rsidRPr="00D015EE" w:rsidRDefault="00D015EE" w:rsidP="00D015E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Для получения данного вида поддержки </w:t>
      </w:r>
      <w:r w:rsidR="00035824">
        <w:rPr>
          <w:color w:val="000000"/>
          <w:sz w:val="26"/>
          <w:szCs w:val="26"/>
        </w:rPr>
        <w:t>налогоплательщик</w:t>
      </w:r>
      <w:r>
        <w:rPr>
          <w:color w:val="000000"/>
          <w:sz w:val="26"/>
          <w:szCs w:val="26"/>
        </w:rPr>
        <w:t xml:space="preserve"> должен соответствовать ряду условий, в том числе</w:t>
      </w:r>
      <w:r w:rsidR="00035824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Pr="00231929">
        <w:rPr>
          <w:sz w:val="26"/>
          <w:szCs w:val="26"/>
        </w:rPr>
        <w:t>среднесписочн</w:t>
      </w:r>
      <w:r>
        <w:rPr>
          <w:sz w:val="26"/>
          <w:szCs w:val="26"/>
        </w:rPr>
        <w:t>ой</w:t>
      </w:r>
      <w:r w:rsidRPr="00231929">
        <w:rPr>
          <w:sz w:val="26"/>
          <w:szCs w:val="26"/>
        </w:rPr>
        <w:t xml:space="preserve"> численност</w:t>
      </w:r>
      <w:r>
        <w:rPr>
          <w:sz w:val="26"/>
          <w:szCs w:val="26"/>
        </w:rPr>
        <w:t>и</w:t>
      </w:r>
      <w:r w:rsidRPr="00231929">
        <w:rPr>
          <w:sz w:val="26"/>
          <w:szCs w:val="26"/>
        </w:rPr>
        <w:t xml:space="preserve"> работников налогоплательщика за предшествующий налоговый период, которая должна составлять не менее трех человек</w:t>
      </w:r>
      <w:r w:rsidR="00035824">
        <w:rPr>
          <w:sz w:val="26"/>
          <w:szCs w:val="26"/>
        </w:rPr>
        <w:t>,</w:t>
      </w:r>
      <w:r>
        <w:rPr>
          <w:sz w:val="26"/>
          <w:szCs w:val="26"/>
        </w:rPr>
        <w:t xml:space="preserve"> и </w:t>
      </w:r>
      <w:r w:rsidRPr="00231929">
        <w:rPr>
          <w:sz w:val="26"/>
          <w:szCs w:val="26"/>
        </w:rPr>
        <w:t>уровн</w:t>
      </w:r>
      <w:r>
        <w:rPr>
          <w:sz w:val="26"/>
          <w:szCs w:val="26"/>
        </w:rPr>
        <w:t>ю</w:t>
      </w:r>
      <w:r w:rsidRPr="00231929">
        <w:rPr>
          <w:sz w:val="26"/>
          <w:szCs w:val="26"/>
        </w:rPr>
        <w:t xml:space="preserve"> среднемесячной заработной платы в расчете на одного наемного работника за предшествующий налоговый период, </w:t>
      </w:r>
      <w:r w:rsidRPr="00231929">
        <w:rPr>
          <w:color w:val="000000"/>
          <w:sz w:val="26"/>
          <w:szCs w:val="26"/>
        </w:rPr>
        <w:t>отраженной в соответствующей налоговой отчетности</w:t>
      </w:r>
      <w:r w:rsidR="00151A4B">
        <w:rPr>
          <w:color w:val="000000"/>
          <w:sz w:val="26"/>
          <w:szCs w:val="26"/>
        </w:rPr>
        <w:t>, что должно способствовать увеличению заработной платы работников, занятых в малом и среднем предпринимательстве.</w:t>
      </w:r>
    </w:p>
    <w:p w:rsidR="00231929" w:rsidRPr="00231929" w:rsidRDefault="00D015EE" w:rsidP="00D015EE">
      <w:pPr>
        <w:ind w:right="-1" w:firstLine="709"/>
        <w:jc w:val="both"/>
        <w:rPr>
          <w:sz w:val="26"/>
          <w:szCs w:val="26"/>
        </w:rPr>
      </w:pPr>
      <w:r w:rsidRPr="00231929">
        <w:rPr>
          <w:sz w:val="26"/>
          <w:szCs w:val="26"/>
        </w:rPr>
        <w:t xml:space="preserve">Принятие </w:t>
      </w:r>
      <w:r>
        <w:rPr>
          <w:sz w:val="26"/>
          <w:szCs w:val="26"/>
        </w:rPr>
        <w:t xml:space="preserve">проекта закона Алтайского края </w:t>
      </w:r>
      <w:r w:rsidRPr="00231929">
        <w:rPr>
          <w:sz w:val="26"/>
          <w:szCs w:val="26"/>
        </w:rPr>
        <w:t>«О внесении изменений в статью 1 закона Алтайского края «О налоге на имущество организаций на территории Алтайского края» позволит поддержать действующие субъекты малого и среднего предпринимательства, будет способствовать сохранению и увеличению рабочих мест, а также обеспечению достойного уровня заработной платы наёмных работников.</w:t>
      </w:r>
      <w:r w:rsidRPr="00D015EE">
        <w:rPr>
          <w:color w:val="000000"/>
          <w:sz w:val="26"/>
          <w:szCs w:val="26"/>
        </w:rPr>
        <w:t xml:space="preserve"> </w:t>
      </w:r>
    </w:p>
    <w:p w:rsidR="00231929" w:rsidRPr="00231929" w:rsidRDefault="00231929" w:rsidP="00231929">
      <w:pPr>
        <w:ind w:firstLine="709"/>
        <w:jc w:val="both"/>
        <w:rPr>
          <w:sz w:val="26"/>
          <w:szCs w:val="26"/>
        </w:rPr>
      </w:pPr>
      <w:r w:rsidRPr="00231929">
        <w:rPr>
          <w:sz w:val="26"/>
          <w:szCs w:val="26"/>
        </w:rPr>
        <w:t>С учетом требований к получателям данной меры поддержки выпадающие доходы краевого бюджета на 2023 год и последующие годы будут компенсированы за счет увеличения налога на доходы физических лиц, а также увеличения поступления налогов по иным статьям при ежегодном пополнении Перечня новыми объектами.</w:t>
      </w:r>
      <w:bookmarkStart w:id="0" w:name="_GoBack"/>
      <w:bookmarkEnd w:id="0"/>
    </w:p>
    <w:p w:rsidR="00A722D8" w:rsidRPr="00231929" w:rsidRDefault="00A722D8" w:rsidP="00A722D8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A808F7" w:rsidRPr="00231929" w:rsidRDefault="00A808F7" w:rsidP="00A722D8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284"/>
        <w:gridCol w:w="4536"/>
      </w:tblGrid>
      <w:tr w:rsidR="00A808F7" w:rsidRPr="00231929" w:rsidTr="00283C92">
        <w:tc>
          <w:tcPr>
            <w:tcW w:w="4814" w:type="dxa"/>
          </w:tcPr>
          <w:p w:rsidR="00A808F7" w:rsidRPr="00231929" w:rsidRDefault="00A808F7" w:rsidP="00283C92">
            <w:pPr>
              <w:jc w:val="both"/>
              <w:rPr>
                <w:sz w:val="26"/>
                <w:szCs w:val="26"/>
              </w:rPr>
            </w:pPr>
            <w:r w:rsidRPr="00231929">
              <w:rPr>
                <w:sz w:val="26"/>
                <w:szCs w:val="26"/>
              </w:rPr>
              <w:t>Председатель постоянного комитета</w:t>
            </w:r>
          </w:p>
          <w:p w:rsidR="00A808F7" w:rsidRPr="00231929" w:rsidRDefault="00A808F7" w:rsidP="00283C92">
            <w:pPr>
              <w:jc w:val="both"/>
              <w:rPr>
                <w:sz w:val="26"/>
                <w:szCs w:val="26"/>
              </w:rPr>
            </w:pPr>
            <w:r w:rsidRPr="00231929">
              <w:rPr>
                <w:sz w:val="26"/>
                <w:szCs w:val="26"/>
              </w:rPr>
              <w:t>Алтайского кра</w:t>
            </w:r>
            <w:r w:rsidR="00231929">
              <w:rPr>
                <w:sz w:val="26"/>
                <w:szCs w:val="26"/>
              </w:rPr>
              <w:t>евого Законодатель</w:t>
            </w:r>
            <w:r w:rsidRPr="00231929">
              <w:rPr>
                <w:sz w:val="26"/>
                <w:szCs w:val="26"/>
              </w:rPr>
              <w:t>ного Собрания по промышленности,</w:t>
            </w:r>
          </w:p>
          <w:p w:rsidR="00A808F7" w:rsidRPr="00231929" w:rsidRDefault="00A808F7" w:rsidP="00283C92">
            <w:pPr>
              <w:jc w:val="both"/>
              <w:rPr>
                <w:sz w:val="26"/>
                <w:szCs w:val="26"/>
              </w:rPr>
            </w:pPr>
            <w:r w:rsidRPr="00231929">
              <w:rPr>
                <w:sz w:val="26"/>
                <w:szCs w:val="26"/>
              </w:rPr>
              <w:t xml:space="preserve">предпринимательству и туризму                                                                </w:t>
            </w:r>
          </w:p>
          <w:p w:rsidR="00A808F7" w:rsidRPr="00231929" w:rsidRDefault="00A808F7" w:rsidP="00283C92">
            <w:pPr>
              <w:jc w:val="both"/>
              <w:rPr>
                <w:sz w:val="26"/>
                <w:szCs w:val="26"/>
              </w:rPr>
            </w:pPr>
          </w:p>
          <w:p w:rsidR="00A808F7" w:rsidRPr="00231929" w:rsidRDefault="00A808F7" w:rsidP="00283C92">
            <w:pPr>
              <w:jc w:val="both"/>
              <w:rPr>
                <w:sz w:val="26"/>
                <w:szCs w:val="26"/>
              </w:rPr>
            </w:pPr>
          </w:p>
          <w:p w:rsidR="00A808F7" w:rsidRPr="00231929" w:rsidRDefault="00A808F7" w:rsidP="00283C92">
            <w:pPr>
              <w:jc w:val="both"/>
              <w:rPr>
                <w:sz w:val="26"/>
                <w:szCs w:val="26"/>
              </w:rPr>
            </w:pPr>
            <w:r w:rsidRPr="00231929">
              <w:rPr>
                <w:sz w:val="26"/>
                <w:szCs w:val="26"/>
              </w:rPr>
              <w:t xml:space="preserve">                                        </w:t>
            </w:r>
            <w:r w:rsidR="004434F0">
              <w:rPr>
                <w:sz w:val="26"/>
                <w:szCs w:val="26"/>
              </w:rPr>
              <w:t xml:space="preserve">      </w:t>
            </w:r>
            <w:r w:rsidRPr="00231929">
              <w:rPr>
                <w:sz w:val="26"/>
                <w:szCs w:val="26"/>
              </w:rPr>
              <w:t xml:space="preserve"> В.В. Семёнов</w:t>
            </w:r>
          </w:p>
          <w:p w:rsidR="00A808F7" w:rsidRPr="00231929" w:rsidRDefault="00A808F7" w:rsidP="00283C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808F7" w:rsidRPr="00231929" w:rsidRDefault="00A808F7" w:rsidP="00283C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A808F7" w:rsidRPr="00231929" w:rsidRDefault="00A808F7" w:rsidP="00283C92">
            <w:pPr>
              <w:jc w:val="both"/>
              <w:rPr>
                <w:sz w:val="26"/>
                <w:szCs w:val="26"/>
              </w:rPr>
            </w:pPr>
            <w:r w:rsidRPr="00231929">
              <w:rPr>
                <w:sz w:val="26"/>
                <w:szCs w:val="26"/>
              </w:rPr>
              <w:t>Уполномоченный по защите прав предпринимателей в Алтайском крае</w:t>
            </w:r>
          </w:p>
          <w:p w:rsidR="00A808F7" w:rsidRPr="00231929" w:rsidRDefault="00A808F7" w:rsidP="00283C92">
            <w:pPr>
              <w:jc w:val="both"/>
              <w:rPr>
                <w:sz w:val="26"/>
                <w:szCs w:val="26"/>
              </w:rPr>
            </w:pPr>
          </w:p>
          <w:p w:rsidR="00A808F7" w:rsidRPr="00231929" w:rsidRDefault="00A808F7" w:rsidP="00283C92">
            <w:pPr>
              <w:jc w:val="both"/>
              <w:rPr>
                <w:sz w:val="26"/>
                <w:szCs w:val="26"/>
              </w:rPr>
            </w:pPr>
          </w:p>
          <w:p w:rsidR="00A808F7" w:rsidRDefault="00A808F7" w:rsidP="00283C92">
            <w:pPr>
              <w:jc w:val="both"/>
              <w:rPr>
                <w:sz w:val="26"/>
                <w:szCs w:val="26"/>
              </w:rPr>
            </w:pPr>
          </w:p>
          <w:p w:rsidR="00D015EE" w:rsidRPr="00231929" w:rsidRDefault="00D015EE" w:rsidP="00283C92">
            <w:pPr>
              <w:jc w:val="both"/>
              <w:rPr>
                <w:sz w:val="26"/>
                <w:szCs w:val="26"/>
              </w:rPr>
            </w:pPr>
          </w:p>
          <w:p w:rsidR="00A808F7" w:rsidRPr="00231929" w:rsidRDefault="00A808F7" w:rsidP="00283C92">
            <w:pPr>
              <w:jc w:val="both"/>
              <w:rPr>
                <w:sz w:val="26"/>
                <w:szCs w:val="26"/>
              </w:rPr>
            </w:pPr>
            <w:r w:rsidRPr="00231929">
              <w:rPr>
                <w:sz w:val="26"/>
                <w:szCs w:val="26"/>
              </w:rPr>
              <w:t xml:space="preserve">                                      </w:t>
            </w:r>
            <w:r w:rsidR="004434F0">
              <w:rPr>
                <w:sz w:val="26"/>
                <w:szCs w:val="26"/>
              </w:rPr>
              <w:t xml:space="preserve">     </w:t>
            </w:r>
            <w:r w:rsidRPr="00231929">
              <w:rPr>
                <w:sz w:val="26"/>
                <w:szCs w:val="26"/>
              </w:rPr>
              <w:t xml:space="preserve">   </w:t>
            </w:r>
            <w:proofErr w:type="spellStart"/>
            <w:r w:rsidRPr="00231929">
              <w:rPr>
                <w:sz w:val="26"/>
                <w:szCs w:val="26"/>
              </w:rPr>
              <w:t>А.Г.Осипов</w:t>
            </w:r>
            <w:proofErr w:type="spellEnd"/>
          </w:p>
        </w:tc>
      </w:tr>
    </w:tbl>
    <w:p w:rsidR="00A808F7" w:rsidRPr="00231929" w:rsidRDefault="00A808F7" w:rsidP="00A808F7">
      <w:pPr>
        <w:pStyle w:val="a3"/>
        <w:spacing w:after="0"/>
        <w:rPr>
          <w:sz w:val="26"/>
          <w:szCs w:val="26"/>
        </w:rPr>
      </w:pPr>
    </w:p>
    <w:p w:rsidR="00B157D2" w:rsidRPr="00231929" w:rsidRDefault="0095107E">
      <w:pPr>
        <w:rPr>
          <w:sz w:val="26"/>
          <w:szCs w:val="26"/>
        </w:rPr>
      </w:pPr>
    </w:p>
    <w:sectPr w:rsidR="00B157D2" w:rsidRPr="00231929" w:rsidSect="004434F0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07E" w:rsidRDefault="0095107E" w:rsidP="004434F0">
      <w:r>
        <w:separator/>
      </w:r>
    </w:p>
  </w:endnote>
  <w:endnote w:type="continuationSeparator" w:id="0">
    <w:p w:rsidR="0095107E" w:rsidRDefault="0095107E" w:rsidP="0044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07E" w:rsidRDefault="0095107E" w:rsidP="004434F0">
      <w:r>
        <w:separator/>
      </w:r>
    </w:p>
  </w:footnote>
  <w:footnote w:type="continuationSeparator" w:id="0">
    <w:p w:rsidR="0095107E" w:rsidRDefault="0095107E" w:rsidP="00443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709326"/>
      <w:docPartObj>
        <w:docPartGallery w:val="Page Numbers (Top of Page)"/>
        <w:docPartUnique/>
      </w:docPartObj>
    </w:sdtPr>
    <w:sdtEndPr/>
    <w:sdtContent>
      <w:p w:rsidR="004434F0" w:rsidRDefault="004434F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D6B">
          <w:rPr>
            <w:noProof/>
          </w:rPr>
          <w:t>2</w:t>
        </w:r>
        <w:r>
          <w:fldChar w:fldCharType="end"/>
        </w:r>
      </w:p>
    </w:sdtContent>
  </w:sdt>
  <w:p w:rsidR="004434F0" w:rsidRDefault="004434F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D8"/>
    <w:rsid w:val="000262EF"/>
    <w:rsid w:val="00035824"/>
    <w:rsid w:val="00151A4B"/>
    <w:rsid w:val="00231929"/>
    <w:rsid w:val="004434F0"/>
    <w:rsid w:val="00557D07"/>
    <w:rsid w:val="0056359B"/>
    <w:rsid w:val="005966BD"/>
    <w:rsid w:val="005D5D6B"/>
    <w:rsid w:val="006C5D4D"/>
    <w:rsid w:val="0095107E"/>
    <w:rsid w:val="00A722D8"/>
    <w:rsid w:val="00A808F7"/>
    <w:rsid w:val="00D015EE"/>
    <w:rsid w:val="00D7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80C5A-347C-4E9A-A081-9059C489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22D8"/>
    <w:pPr>
      <w:spacing w:after="120"/>
    </w:pPr>
  </w:style>
  <w:style w:type="character" w:customStyle="1" w:styleId="a4">
    <w:name w:val="Основной текст Знак"/>
    <w:basedOn w:val="a0"/>
    <w:link w:val="a3"/>
    <w:rsid w:val="00A722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A808F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08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08F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3192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4434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3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434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34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Николаевна Абазовская</dc:creator>
  <cp:keywords/>
  <dc:description/>
  <cp:lastModifiedBy>Анжела Николаевна Абазовская</cp:lastModifiedBy>
  <cp:revision>6</cp:revision>
  <cp:lastPrinted>2022-08-12T03:14:00Z</cp:lastPrinted>
  <dcterms:created xsi:type="dcterms:W3CDTF">2022-06-06T04:50:00Z</dcterms:created>
  <dcterms:modified xsi:type="dcterms:W3CDTF">2022-08-12T08:27:00Z</dcterms:modified>
</cp:coreProperties>
</file>